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B35" w:rsidRDefault="00270B91">
      <w:pPr>
        <w:rPr>
          <w:b/>
          <w:i/>
        </w:rPr>
      </w:pPr>
      <w:bookmarkStart w:id="0" w:name="_GoBack"/>
      <w:bookmarkEnd w:id="0"/>
      <w:r>
        <w:rPr>
          <w:b/>
          <w:i/>
        </w:rPr>
        <w:t>SOP: Treasurer</w:t>
      </w:r>
    </w:p>
    <w:p w:rsidR="00330B35" w:rsidRDefault="00270B91">
      <w:pPr>
        <w:numPr>
          <w:ilvl w:val="0"/>
          <w:numId w:val="1"/>
        </w:numPr>
        <w:ind w:hanging="90"/>
      </w:pPr>
      <w:r>
        <w:rPr>
          <w:b/>
        </w:rPr>
        <w:t>Title:</w:t>
      </w:r>
      <w:r>
        <w:t> Treasurer</w:t>
      </w:r>
    </w:p>
    <w:p w:rsidR="00330B35" w:rsidRDefault="00270B91">
      <w:pPr>
        <w:numPr>
          <w:ilvl w:val="0"/>
          <w:numId w:val="1"/>
        </w:numPr>
        <w:ind w:hanging="90"/>
      </w:pPr>
      <w:r>
        <w:rPr>
          <w:b/>
        </w:rPr>
        <w:t>Term of Office:</w:t>
      </w:r>
      <w:r>
        <w:t xml:space="preserve"> The Treasurer must be a member in good standing of the </w:t>
      </w:r>
      <w:proofErr w:type="gramStart"/>
      <w:r>
        <w:t>Mile High</w:t>
      </w:r>
      <w:proofErr w:type="gramEnd"/>
      <w:r>
        <w:t xml:space="preserve"> Branch AALAS, and is elected by the Mile High Branch AALAS membership. The Treasurer will serve a </w:t>
      </w:r>
      <w:proofErr w:type="gramStart"/>
      <w:r>
        <w:t>three year</w:t>
      </w:r>
      <w:proofErr w:type="gramEnd"/>
      <w:r>
        <w:t xml:space="preserve"> term that begins on January 1st and ends on December 31st.</w:t>
      </w:r>
    </w:p>
    <w:p w:rsidR="00330B35" w:rsidRDefault="00270B91">
      <w:pPr>
        <w:numPr>
          <w:ilvl w:val="1"/>
          <w:numId w:val="1"/>
        </w:numPr>
      </w:pPr>
      <w:proofErr w:type="gramStart"/>
      <w:r>
        <w:rPr>
          <w:b/>
        </w:rPr>
        <w:t>Three year</w:t>
      </w:r>
      <w:proofErr w:type="gramEnd"/>
      <w:r>
        <w:rPr>
          <w:b/>
        </w:rPr>
        <w:t xml:space="preserve"> term compro</w:t>
      </w:r>
      <w:r>
        <w:rPr>
          <w:b/>
        </w:rPr>
        <w:t>mised of first year as Treasurer Elect followed by two terms as Treasurer.</w:t>
      </w:r>
      <w:r>
        <w:t xml:space="preserve"> </w:t>
      </w:r>
    </w:p>
    <w:p w:rsidR="00330B35" w:rsidRDefault="00270B91">
      <w:pPr>
        <w:numPr>
          <w:ilvl w:val="0"/>
          <w:numId w:val="1"/>
        </w:numPr>
        <w:ind w:hanging="90"/>
      </w:pPr>
      <w:r>
        <w:rPr>
          <w:b/>
        </w:rPr>
        <w:t>Duties:</w:t>
      </w:r>
    </w:p>
    <w:p w:rsidR="00330B35" w:rsidRDefault="00270B91">
      <w:pPr>
        <w:numPr>
          <w:ilvl w:val="1"/>
          <w:numId w:val="2"/>
        </w:numPr>
        <w:ind w:left="90" w:hanging="270"/>
      </w:pPr>
      <w:r>
        <w:t xml:space="preserve">All officers and board members will review the branch constitution, by-laws and SOP's during the first six months of their </w:t>
      </w:r>
      <w:proofErr w:type="gramStart"/>
      <w:r>
        <w:t>term, and</w:t>
      </w:r>
      <w:proofErr w:type="gramEnd"/>
      <w:r>
        <w:t xml:space="preserve"> make recommendations for amendments to </w:t>
      </w:r>
      <w:r>
        <w:t>the board if necessary.</w:t>
      </w:r>
    </w:p>
    <w:p w:rsidR="00330B35" w:rsidRDefault="00270B91">
      <w:pPr>
        <w:numPr>
          <w:ilvl w:val="1"/>
          <w:numId w:val="2"/>
        </w:numPr>
        <w:ind w:left="90" w:hanging="270"/>
      </w:pPr>
      <w:r>
        <w:t xml:space="preserve">Attend branch meetings, including board of </w:t>
      </w:r>
      <w:proofErr w:type="gramStart"/>
      <w:r>
        <w:t>directors</w:t>
      </w:r>
      <w:proofErr w:type="gramEnd"/>
      <w:r>
        <w:t xml:space="preserve"> meetings and vote on issues brought before the board. The Treasurer should </w:t>
      </w:r>
      <w:proofErr w:type="gramStart"/>
      <w:r>
        <w:t>make an effort</w:t>
      </w:r>
      <w:proofErr w:type="gramEnd"/>
      <w:r>
        <w:t xml:space="preserve"> to attend all branch meetings.</w:t>
      </w:r>
    </w:p>
    <w:p w:rsidR="00330B35" w:rsidRDefault="00270B91">
      <w:pPr>
        <w:numPr>
          <w:ilvl w:val="1"/>
          <w:numId w:val="2"/>
        </w:numPr>
        <w:tabs>
          <w:tab w:val="left" w:pos="0"/>
        </w:tabs>
        <w:ind w:left="180" w:hanging="360"/>
      </w:pPr>
      <w:r>
        <w:t xml:space="preserve">  Ensure that, upon taking office, the appropriate branch </w:t>
      </w:r>
      <w:r>
        <w:t>officers are authorized to sign checks and all records are transferred.</w:t>
      </w:r>
    </w:p>
    <w:p w:rsidR="00330B35" w:rsidRDefault="00270B91">
      <w:pPr>
        <w:numPr>
          <w:ilvl w:val="1"/>
          <w:numId w:val="2"/>
        </w:numPr>
        <w:ind w:left="90" w:hanging="270"/>
      </w:pPr>
      <w:r>
        <w:t>Have charge of all financial records of the branch.</w:t>
      </w:r>
    </w:p>
    <w:p w:rsidR="00330B35" w:rsidRDefault="00270B91">
      <w:pPr>
        <w:numPr>
          <w:ilvl w:val="1"/>
          <w:numId w:val="2"/>
        </w:numPr>
        <w:ind w:left="180" w:hanging="360"/>
      </w:pPr>
      <w:r>
        <w:t>Work with the Secretary to ensure that membership renewal notices are sent out to all branch members.</w:t>
      </w:r>
    </w:p>
    <w:p w:rsidR="00330B35" w:rsidRDefault="00270B91">
      <w:pPr>
        <w:numPr>
          <w:ilvl w:val="1"/>
          <w:numId w:val="2"/>
        </w:numPr>
        <w:ind w:left="180" w:hanging="360"/>
      </w:pPr>
      <w:r>
        <w:t>Receive all membership dues fr</w:t>
      </w:r>
      <w:r>
        <w:t>om the members; receive assessments and all other moneys of the branch. Note: non-renewing membership lapses on April 1st.</w:t>
      </w:r>
    </w:p>
    <w:p w:rsidR="00330B35" w:rsidRDefault="00270B91">
      <w:pPr>
        <w:numPr>
          <w:ilvl w:val="1"/>
          <w:numId w:val="2"/>
        </w:numPr>
        <w:ind w:left="180" w:hanging="360"/>
      </w:pPr>
      <w:r>
        <w:t>Pay all obligations of the branch as authorized or approved by the executive board. This includes reimbursing Officers and Board Memb</w:t>
      </w:r>
      <w:r>
        <w:t>ers who have paid for expenses out of pocket if the purchase was an approved MHB expense.</w:t>
      </w:r>
    </w:p>
    <w:p w:rsidR="00330B35" w:rsidRDefault="00270B91">
      <w:pPr>
        <w:numPr>
          <w:ilvl w:val="1"/>
          <w:numId w:val="2"/>
        </w:numPr>
        <w:ind w:left="180" w:hanging="360"/>
      </w:pPr>
      <w:r>
        <w:t>Work with the Secretary to create an active membership roster.</w:t>
      </w:r>
    </w:p>
    <w:p w:rsidR="00330B35" w:rsidRDefault="00270B91">
      <w:pPr>
        <w:numPr>
          <w:ilvl w:val="1"/>
          <w:numId w:val="2"/>
        </w:numPr>
        <w:ind w:left="180" w:hanging="360"/>
      </w:pPr>
      <w:bookmarkStart w:id="1" w:name="_gjdgxs" w:colFirst="0" w:colLast="0"/>
      <w:bookmarkEnd w:id="1"/>
      <w:r>
        <w:t xml:space="preserve">Present to the Executive Board, at each meeting, a current statement of income and expenses that which </w:t>
      </w:r>
      <w:r>
        <w:t>will also be available to any member by request.</w:t>
      </w:r>
    </w:p>
    <w:p w:rsidR="00330B35" w:rsidRDefault="00270B91">
      <w:pPr>
        <w:numPr>
          <w:ilvl w:val="1"/>
          <w:numId w:val="2"/>
        </w:numPr>
        <w:ind w:left="180" w:hanging="360"/>
      </w:pPr>
      <w:r>
        <w:t>Be bonded at the expense of the branch at such time as the Executive Board deems necessary.</w:t>
      </w:r>
    </w:p>
    <w:p w:rsidR="00330B35" w:rsidRDefault="00270B91">
      <w:pPr>
        <w:numPr>
          <w:ilvl w:val="1"/>
          <w:numId w:val="2"/>
        </w:numPr>
        <w:ind w:left="180" w:hanging="360"/>
      </w:pPr>
      <w:r>
        <w:t>Upon request, and with the Executive Board approval, contribute funds to the National AALAS Awards and Education Fu</w:t>
      </w:r>
      <w:r>
        <w:t>nd.</w:t>
      </w:r>
    </w:p>
    <w:p w:rsidR="00330B35" w:rsidRDefault="00270B91">
      <w:pPr>
        <w:numPr>
          <w:ilvl w:val="1"/>
          <w:numId w:val="2"/>
        </w:numPr>
        <w:ind w:left="180" w:hanging="360"/>
      </w:pPr>
      <w:r>
        <w:t>Ensure that taxes, annual state reports and other legally required documents are filed on time each year.</w:t>
      </w:r>
    </w:p>
    <w:p w:rsidR="00330B35" w:rsidRDefault="00270B91">
      <w:pPr>
        <w:numPr>
          <w:ilvl w:val="1"/>
          <w:numId w:val="2"/>
        </w:numPr>
        <w:ind w:left="180" w:hanging="360"/>
      </w:pPr>
      <w:r>
        <w:t>Assign two other members of the board signatory authority for branch funds.</w:t>
      </w:r>
    </w:p>
    <w:p w:rsidR="00330B35" w:rsidRDefault="00270B91">
      <w:pPr>
        <w:numPr>
          <w:ilvl w:val="1"/>
          <w:numId w:val="2"/>
        </w:numPr>
        <w:ind w:left="180" w:hanging="360"/>
      </w:pPr>
      <w:r>
        <w:t>Authorize via email any purchases over $500.</w:t>
      </w:r>
    </w:p>
    <w:p w:rsidR="00330B35" w:rsidRDefault="00330B35"/>
    <w:p w:rsidR="00330B35" w:rsidRDefault="00270B91">
      <w:pPr>
        <w:numPr>
          <w:ilvl w:val="0"/>
          <w:numId w:val="2"/>
        </w:numPr>
        <w:ind w:hanging="90"/>
      </w:pPr>
      <w:r>
        <w:rPr>
          <w:b/>
        </w:rPr>
        <w:lastRenderedPageBreak/>
        <w:t>Use of Branch Funds:</w:t>
      </w:r>
      <w:r>
        <w:t xml:space="preserve"> In </w:t>
      </w:r>
      <w:r>
        <w:t xml:space="preserve">most cases, branch purchases will be made using the branch's checkbook. Board members should seek approval of the board prior to making any purchases with branch funds. </w:t>
      </w:r>
      <w:proofErr w:type="gramStart"/>
      <w:r>
        <w:t>In the event that</w:t>
      </w:r>
      <w:proofErr w:type="gramEnd"/>
      <w:r>
        <w:t xml:space="preserve"> a board member uses their own money to make a purchase in the perform</w:t>
      </w:r>
      <w:r>
        <w:t>ance of office, the treasurer will reimburse the expense if it is deemed an appropriate use of branch funds. The board member is to send a memo detailing the purpose of the purchase along with an original receipt to the treasurer. The Treasurer will then r</w:t>
      </w:r>
      <w:r>
        <w:t>eimburse the expense.</w:t>
      </w:r>
    </w:p>
    <w:p w:rsidR="00330B35" w:rsidRDefault="00270B91">
      <w:pPr>
        <w:rPr>
          <w:b/>
        </w:rPr>
      </w:pPr>
      <w:r>
        <w:rPr>
          <w:b/>
        </w:rPr>
        <w:t xml:space="preserve">Approved by the </w:t>
      </w:r>
      <w:proofErr w:type="gramStart"/>
      <w:r>
        <w:rPr>
          <w:b/>
        </w:rPr>
        <w:t>Mile High</w:t>
      </w:r>
      <w:proofErr w:type="gramEnd"/>
      <w:r>
        <w:rPr>
          <w:b/>
        </w:rPr>
        <w:t xml:space="preserve"> Branch Board of Directors on May 23, 2018.</w:t>
      </w:r>
    </w:p>
    <w:p w:rsidR="00330B35" w:rsidRDefault="00330B35"/>
    <w:sectPr w:rsidR="00330B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062A"/>
    <w:multiLevelType w:val="multilevel"/>
    <w:tmpl w:val="40927E80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9C56ED7"/>
    <w:multiLevelType w:val="multilevel"/>
    <w:tmpl w:val="02606D12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35"/>
    <w:rsid w:val="00270B91"/>
    <w:rsid w:val="0033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1BCB5-87EE-4F03-97A0-C3601E9B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A. Stoltz</dc:creator>
  <cp:lastModifiedBy>Micah A. Stoltz</cp:lastModifiedBy>
  <cp:revision>2</cp:revision>
  <dcterms:created xsi:type="dcterms:W3CDTF">2019-01-25T16:43:00Z</dcterms:created>
  <dcterms:modified xsi:type="dcterms:W3CDTF">2019-01-25T16:43:00Z</dcterms:modified>
</cp:coreProperties>
</file>